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E5" w:rsidRDefault="009006E5" w:rsidP="009006E5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lang w:eastAsia="ru-RU"/>
        </w:rPr>
      </w:pPr>
      <w:r w:rsidRPr="009006E5">
        <w:rPr>
          <w:rFonts w:eastAsia="Times New Roman"/>
          <w:lang w:eastAsia="ru-RU"/>
        </w:rPr>
        <w:t>ДОПОЛНИТЕЛЬНЫЕ ВОЗМОЖНОСТИ ПРИМЕНЕНИЯ ПРЕПАРАТОВ СЕРИИ «БАОТАН»</w:t>
      </w:r>
    </w:p>
    <w:p w:rsidR="009006E5" w:rsidRPr="0052770C" w:rsidRDefault="009006E5" w:rsidP="009006E5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9006E5" w:rsidRPr="00836036" w:rsidRDefault="009006E5" w:rsidP="009006E5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9006E5">
        <w:rPr>
          <w:rFonts w:eastAsia="Times New Roman"/>
          <w:sz w:val="24"/>
          <w:szCs w:val="24"/>
          <w:lang w:eastAsia="ru-RU"/>
        </w:rPr>
        <w:t>Выдержка</w:t>
      </w:r>
      <w:r w:rsidRPr="00836036">
        <w:rPr>
          <w:rFonts w:eastAsia="Times New Roman"/>
          <w:sz w:val="24"/>
          <w:szCs w:val="24"/>
          <w:lang w:eastAsia="ru-RU"/>
        </w:rPr>
        <w:t>:</w:t>
      </w:r>
    </w:p>
    <w:p w:rsidR="009006E5" w:rsidRPr="009006E5" w:rsidRDefault="009006E5" w:rsidP="009006E5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lang w:eastAsia="ru-RU"/>
        </w:rPr>
      </w:pPr>
      <w:r w:rsidRPr="009006E5">
        <w:rPr>
          <w:rFonts w:eastAsia="Times New Roman"/>
          <w:lang w:eastAsia="ru-RU"/>
        </w:rPr>
        <w:t> </w:t>
      </w:r>
    </w:p>
    <w:p w:rsidR="009006E5" w:rsidRPr="009006E5" w:rsidRDefault="009006E5" w:rsidP="009006E5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lang w:eastAsia="ru-RU"/>
        </w:rPr>
      </w:pPr>
      <w:bookmarkStart w:id="0" w:name="07"/>
      <w:bookmarkEnd w:id="0"/>
      <w:r>
        <w:rPr>
          <w:rFonts w:eastAsia="Times New Roman"/>
          <w:lang w:eastAsia="ru-RU"/>
        </w:rPr>
        <w:t xml:space="preserve">… </w:t>
      </w:r>
      <w:r w:rsidRPr="009006E5">
        <w:rPr>
          <w:rFonts w:eastAsia="Times New Roman"/>
          <w:lang w:eastAsia="ru-RU"/>
        </w:rPr>
        <w:t>ПРИМЕНЕНИЕ «БАОТАН» ДЛЯ ПРЕДОТВРАЩЕНИЯ ПОБОЧНЫХ ЭФФЕКТОВ ПРИ ЛЕЧЕНИИ АНТИБИОТИКАМИ</w:t>
      </w:r>
    </w:p>
    <w:p w:rsidR="009006E5" w:rsidRPr="009006E5" w:rsidRDefault="009006E5" w:rsidP="009006E5">
      <w:pPr>
        <w:shd w:val="clear" w:color="auto" w:fill="F3F3F3"/>
        <w:spacing w:after="0" w:line="240" w:lineRule="auto"/>
        <w:jc w:val="both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 w:rsidRPr="009006E5">
        <w:rPr>
          <w:rFonts w:eastAsia="Times New Roman"/>
          <w:color w:val="1E1E1E"/>
          <w:sz w:val="24"/>
          <w:szCs w:val="24"/>
          <w:lang w:eastAsia="ru-RU"/>
        </w:rPr>
        <w:t>Двадцатый век с уверенностью можно назвать веком антибиотиков. Антибиотики действительно помогли справиться со многими болезнями, которые раньше считались неизлечимыми. Но, решая одну проблему, антибиотики создали другую. Вследствие бесконтрольного и не всегда оправданного применения, антибиотики способствовали изменению вирусов, подавляли действие собственных ресурсов организма, разрушительно действовали на печень, сердечно-сосудистую систему и другие органы человека. Появление все более сильных антибиотиков еще более осложнило ситуацию. Сегодня человечество не в состоянии отказаться от их применения. В случаях, когда от применения антибиотиков нельзя отказаться, рекомендуется вместе с ними принимать препараты из серии «</w:t>
      </w:r>
      <w:proofErr w:type="spellStart"/>
      <w:r w:rsidRPr="009006E5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 w:rsidRPr="009006E5">
        <w:rPr>
          <w:rFonts w:eastAsia="Times New Roman"/>
          <w:color w:val="1E1E1E"/>
          <w:sz w:val="24"/>
          <w:szCs w:val="24"/>
          <w:lang w:eastAsia="ru-RU"/>
        </w:rPr>
        <w:t>». «</w:t>
      </w:r>
      <w:proofErr w:type="spellStart"/>
      <w:r w:rsidRPr="009006E5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 w:rsidRPr="009006E5">
        <w:rPr>
          <w:rFonts w:eastAsia="Times New Roman"/>
          <w:color w:val="1E1E1E"/>
          <w:sz w:val="24"/>
          <w:szCs w:val="24"/>
          <w:lang w:eastAsia="ru-RU"/>
        </w:rPr>
        <w:t>» активно выводит из организма продукты распада, защищает, стимулирует и восстанавливает деятельность печени. Это позволяет безопасно принимать даже большие дозы антибиотиков и других сильнодействующих лекарств, а также компенсировать нежелательные побочные последствия при лечении различных недугов. Кроме того, «</w:t>
      </w:r>
      <w:proofErr w:type="spellStart"/>
      <w:r w:rsidRPr="009006E5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 w:rsidRPr="009006E5">
        <w:rPr>
          <w:rFonts w:eastAsia="Times New Roman"/>
          <w:color w:val="1E1E1E"/>
          <w:sz w:val="24"/>
          <w:szCs w:val="24"/>
          <w:lang w:eastAsia="ru-RU"/>
        </w:rPr>
        <w:t>» усиливает действие многих лекарственных препаратов, что позволяет добиваться излечения при более низких дозировках лекарственных средств. Конечно, увеличение или уменьшение дозы принимаемых лекарств должно происходить только под наблюдением лечащего врача.</w:t>
      </w:r>
      <w:r w:rsidRPr="009006E5">
        <w:rPr>
          <w:rFonts w:eastAsia="Times New Roman"/>
          <w:color w:val="1E1E1E"/>
          <w:sz w:val="24"/>
          <w:szCs w:val="24"/>
          <w:lang w:eastAsia="ru-RU"/>
        </w:rPr>
        <w:br/>
        <w:t>В случаях, когда препараты «</w:t>
      </w:r>
      <w:proofErr w:type="spellStart"/>
      <w:r w:rsidRPr="009006E5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 w:rsidRPr="009006E5">
        <w:rPr>
          <w:rFonts w:eastAsia="Times New Roman"/>
          <w:color w:val="1E1E1E"/>
          <w:sz w:val="24"/>
          <w:szCs w:val="24"/>
          <w:lang w:eastAsia="ru-RU"/>
        </w:rPr>
        <w:t>» используются для нейтрализации отрицательных побочных эффектов применения препарата или для усиления действия лекарственных средств, ее принимают по 30 мл 2-4 раза в день за 15-30 минут до еды независимо от графика приема основных лекарств. Курс приема «</w:t>
      </w:r>
      <w:proofErr w:type="spellStart"/>
      <w:r w:rsidRPr="009006E5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 w:rsidRPr="009006E5">
        <w:rPr>
          <w:rFonts w:eastAsia="Times New Roman"/>
          <w:color w:val="1E1E1E"/>
          <w:sz w:val="24"/>
          <w:szCs w:val="24"/>
          <w:lang w:eastAsia="ru-RU"/>
        </w:rPr>
        <w:t>» рекомендуется продолжить еще в течение 6-10 дней после окончания приема лекарственных средств.</w:t>
      </w:r>
    </w:p>
    <w:p w:rsidR="00612B41" w:rsidRPr="009006E5" w:rsidRDefault="009006E5">
      <w:r w:rsidRPr="009006E5">
        <w:t>…</w:t>
      </w:r>
    </w:p>
    <w:p w:rsidR="00836036" w:rsidRDefault="0052770C" w:rsidP="00836036">
      <w:pPr>
        <w:shd w:val="clear" w:color="auto" w:fill="F3F3F3"/>
        <w:spacing w:after="0" w:line="240" w:lineRule="auto"/>
        <w:jc w:val="center"/>
        <w:textAlignment w:val="baseline"/>
        <w:rPr>
          <w:rFonts w:eastAsia="Times New Roman"/>
          <w:color w:val="1E1E1E"/>
          <w:lang w:eastAsia="ru-RU"/>
        </w:rPr>
      </w:pPr>
      <w:r w:rsidRPr="0052770C">
        <w:rPr>
          <w:rFonts w:eastAsia="Times New Roman"/>
          <w:color w:val="1E1E1E"/>
          <w:lang w:eastAsia="ru-RU"/>
        </w:rPr>
        <w:t xml:space="preserve">Подробнее о применении </w:t>
      </w:r>
      <w:proofErr w:type="spellStart"/>
      <w:r w:rsidRPr="0052770C">
        <w:rPr>
          <w:rFonts w:eastAsia="Times New Roman"/>
          <w:color w:val="1E1E1E"/>
          <w:lang w:eastAsia="ru-RU"/>
        </w:rPr>
        <w:t>Баотан</w:t>
      </w:r>
      <w:proofErr w:type="spellEnd"/>
      <w:r w:rsidRPr="0052770C">
        <w:rPr>
          <w:rFonts w:eastAsia="Times New Roman"/>
          <w:color w:val="1E1E1E"/>
          <w:lang w:eastAsia="ru-RU"/>
        </w:rPr>
        <w:t xml:space="preserve"> и Аршан на официальном сайте </w:t>
      </w:r>
      <w:hyperlink r:id="rId6" w:history="1">
        <w:r w:rsidR="00836036" w:rsidRPr="00836036">
          <w:rPr>
            <w:rStyle w:val="a3"/>
            <w:rFonts w:eastAsia="Times New Roman"/>
            <w:lang w:eastAsia="ru-RU"/>
          </w:rPr>
          <w:t xml:space="preserve">Применение </w:t>
        </w:r>
        <w:proofErr w:type="spellStart"/>
        <w:r w:rsidR="00836036" w:rsidRPr="00836036">
          <w:rPr>
            <w:rStyle w:val="a3"/>
            <w:rFonts w:eastAsia="Times New Roman"/>
            <w:lang w:eastAsia="ru-RU"/>
          </w:rPr>
          <w:t>Ба</w:t>
        </w:r>
        <w:bookmarkStart w:id="1" w:name="_GoBack"/>
        <w:bookmarkEnd w:id="1"/>
        <w:r w:rsidR="00836036" w:rsidRPr="00836036">
          <w:rPr>
            <w:rStyle w:val="a3"/>
            <w:rFonts w:eastAsia="Times New Roman"/>
            <w:lang w:eastAsia="ru-RU"/>
          </w:rPr>
          <w:t>о</w:t>
        </w:r>
        <w:r w:rsidR="00836036" w:rsidRPr="00836036">
          <w:rPr>
            <w:rStyle w:val="a3"/>
            <w:rFonts w:eastAsia="Times New Roman"/>
            <w:lang w:eastAsia="ru-RU"/>
          </w:rPr>
          <w:t>тан,Аршан</w:t>
        </w:r>
        <w:proofErr w:type="spellEnd"/>
      </w:hyperlink>
    </w:p>
    <w:p w:rsidR="009006E5" w:rsidRPr="009006E5" w:rsidRDefault="00836036" w:rsidP="00836036">
      <w:pPr>
        <w:shd w:val="clear" w:color="auto" w:fill="F3F3F3"/>
        <w:spacing w:after="0" w:line="240" w:lineRule="auto"/>
        <w:jc w:val="center"/>
        <w:textAlignment w:val="baseline"/>
      </w:pPr>
      <w:r>
        <w:rPr>
          <w:rFonts w:eastAsia="Times New Roman"/>
          <w:color w:val="1E1E1E"/>
          <w:lang w:eastAsia="ru-RU"/>
        </w:rPr>
        <w:t xml:space="preserve">     </w:t>
      </w:r>
      <w:r w:rsidRPr="00836036">
        <w:t>https://soma-baotan.ru/primenenie-baotan-arshan</w:t>
      </w:r>
    </w:p>
    <w:sectPr w:rsidR="009006E5" w:rsidRPr="009006E5" w:rsidSect="008075B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5"/>
    <w:rsid w:val="0052770C"/>
    <w:rsid w:val="00612B41"/>
    <w:rsid w:val="008075BC"/>
    <w:rsid w:val="00836036"/>
    <w:rsid w:val="009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6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0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6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ma-baotan.ru/primenenie-baotan-arsh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A050-985C-47D0-8E33-29B96878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2018-12-17T23:23:00Z</dcterms:created>
  <dcterms:modified xsi:type="dcterms:W3CDTF">2023-12-12T22:31:00Z</dcterms:modified>
</cp:coreProperties>
</file>